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Cs w:val="21"/>
        </w:rPr>
      </w:pPr>
      <w:r>
        <w:rPr>
          <w:rFonts w:hint="eastAsia" w:asciiTheme="minorEastAsia" w:hAnsiTheme="minorEastAsia" w:cstheme="minorEastAsia"/>
          <w:b/>
          <w:bCs/>
          <w:sz w:val="24"/>
        </w:rPr>
        <w:t>（</w:t>
      </w:r>
      <w:r>
        <w:rPr>
          <w:rFonts w:hint="eastAsia" w:ascii="宋体" w:hAnsi="宋体" w:eastAsia="宋体"/>
          <w:sz w:val="24"/>
        </w:rPr>
        <w:t>献县碧桂园首府</w:t>
      </w:r>
      <w:r>
        <w:rPr>
          <w:rFonts w:ascii="宋体" w:hAnsi="宋体" w:eastAsia="宋体"/>
          <w:sz w:val="24"/>
        </w:rPr>
        <w:t xml:space="preserve"> 3-5#楼精装修工程</w:t>
      </w:r>
      <w:r>
        <w:rPr>
          <w:rFonts w:hint="eastAsia" w:asciiTheme="minorEastAsia" w:hAnsiTheme="minorEastAsia" w:cstheme="minorEastAsia"/>
          <w:b/>
          <w:bCs/>
          <w:sz w:val="24"/>
        </w:rPr>
        <w:t>）项目部劳务招标公告</w:t>
      </w:r>
    </w:p>
    <w:p>
      <w:pPr>
        <w:spacing w:before="156" w:beforeLines="50"/>
        <w:jc w:val="left"/>
        <w:rPr>
          <w:rFonts w:ascii="宋体" w:hAnsi="宋体" w:eastAsia="宋体"/>
          <w:sz w:val="24"/>
        </w:rPr>
      </w:pPr>
      <w:r>
        <w:rPr>
          <w:rFonts w:hint="eastAsia" w:ascii="宋体" w:hAnsi="宋体" w:eastAsia="宋体"/>
          <w:sz w:val="24"/>
        </w:rPr>
        <w:t>工程名称：</w:t>
      </w:r>
      <w:r>
        <w:rPr>
          <w:rFonts w:hint="eastAsia" w:ascii="宋体" w:hAnsi="宋体" w:eastAsia="宋体"/>
          <w:sz w:val="24"/>
          <w:u w:val="single"/>
        </w:rPr>
        <w:t xml:space="preserve"> 献县碧桂园首府</w:t>
      </w:r>
      <w:r>
        <w:rPr>
          <w:rFonts w:ascii="宋体" w:hAnsi="宋体" w:eastAsia="宋体"/>
          <w:sz w:val="24"/>
          <w:u w:val="single"/>
        </w:rPr>
        <w:t xml:space="preserve"> 3-5#楼精装修工程 </w:t>
      </w:r>
    </w:p>
    <w:p>
      <w:pPr>
        <w:spacing w:before="156" w:beforeLines="50"/>
        <w:jc w:val="left"/>
        <w:rPr>
          <w:rFonts w:ascii="宋体" w:hAnsi="宋体" w:eastAsia="宋体"/>
          <w:sz w:val="24"/>
          <w:u w:val="single"/>
        </w:rPr>
      </w:pPr>
      <w:r>
        <w:rPr>
          <w:rFonts w:hint="eastAsia" w:ascii="宋体" w:hAnsi="宋体" w:eastAsia="宋体"/>
          <w:sz w:val="24"/>
        </w:rPr>
        <w:t>建设单位：</w:t>
      </w:r>
      <w:r>
        <w:rPr>
          <w:rFonts w:hint="eastAsia" w:ascii="宋体" w:hAnsi="宋体" w:eastAsia="宋体"/>
          <w:sz w:val="24"/>
          <w:u w:val="single"/>
        </w:rPr>
        <w:t xml:space="preserve"> 献县碧乐房地产开发有限公司</w:t>
      </w:r>
      <w:r>
        <w:rPr>
          <w:rFonts w:ascii="宋体" w:hAnsi="宋体" w:eastAsia="宋体"/>
          <w:sz w:val="24"/>
          <w:u w:val="single"/>
        </w:rPr>
        <w:t xml:space="preserve"> </w:t>
      </w:r>
    </w:p>
    <w:p>
      <w:pPr>
        <w:spacing w:before="156" w:beforeLines="50"/>
        <w:jc w:val="left"/>
        <w:rPr>
          <w:rFonts w:ascii="宋体" w:hAnsi="宋体" w:eastAsia="宋体"/>
          <w:sz w:val="24"/>
          <w:u w:val="single"/>
        </w:rPr>
      </w:pPr>
      <w:r>
        <w:rPr>
          <w:rFonts w:hint="eastAsia" w:ascii="宋体" w:hAnsi="宋体" w:eastAsia="宋体"/>
          <w:sz w:val="24"/>
        </w:rPr>
        <w:t>工程地点：</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河北省沧州市献县</w:t>
      </w:r>
      <w:r>
        <w:rPr>
          <w:rFonts w:ascii="宋体" w:hAnsi="宋体" w:eastAsia="宋体"/>
          <w:sz w:val="24"/>
          <w:u w:val="single"/>
        </w:rPr>
        <w:t xml:space="preserve"> 106 绕城线北、规划支路东侧 </w:t>
      </w:r>
    </w:p>
    <w:p>
      <w:pPr>
        <w:spacing w:before="156" w:beforeLines="50"/>
        <w:jc w:val="left"/>
        <w:rPr>
          <w:rFonts w:ascii="宋体" w:hAnsi="宋体" w:eastAsia="宋体"/>
          <w:sz w:val="24"/>
          <w:u w:val="single"/>
        </w:rPr>
      </w:pPr>
      <w:r>
        <w:rPr>
          <w:rFonts w:hint="eastAsia" w:ascii="宋体" w:hAnsi="宋体" w:eastAsia="宋体"/>
          <w:sz w:val="24"/>
        </w:rPr>
        <w:t>招标性质：</w:t>
      </w:r>
      <w:r>
        <w:rPr>
          <w:rFonts w:hint="eastAsia" w:ascii="宋体" w:hAnsi="宋体" w:eastAsia="宋体"/>
          <w:sz w:val="24"/>
          <w:u w:val="single"/>
        </w:rPr>
        <w:t xml:space="preserve"> 劳务公开招标</w:t>
      </w:r>
      <w:r>
        <w:rPr>
          <w:rFonts w:ascii="宋体" w:hAnsi="宋体" w:eastAsia="宋体"/>
          <w:sz w:val="24"/>
          <w:u w:val="single"/>
        </w:rPr>
        <w:t xml:space="preserve"> </w:t>
      </w:r>
    </w:p>
    <w:p>
      <w:pPr>
        <w:spacing w:before="156" w:beforeLines="50"/>
        <w:jc w:val="left"/>
        <w:rPr>
          <w:rFonts w:ascii="宋体" w:hAnsi="宋体" w:eastAsia="宋体"/>
          <w:sz w:val="24"/>
          <w:u w:val="single"/>
        </w:rPr>
      </w:pPr>
      <w:r>
        <w:rPr>
          <w:rFonts w:hint="eastAsia" w:ascii="宋体" w:hAnsi="宋体" w:eastAsia="宋体"/>
          <w:sz w:val="24"/>
        </w:rPr>
        <w:t>招标范围：</w:t>
      </w:r>
      <w:r>
        <w:rPr>
          <w:rFonts w:ascii="宋体" w:hAnsi="宋体" w:eastAsia="宋体"/>
          <w:sz w:val="24"/>
        </w:rPr>
        <w:t>施工图纸内装修工程芳务招标-</w:t>
      </w:r>
      <w:r>
        <w:rPr>
          <w:rFonts w:hint="eastAsia" w:ascii="宋体" w:hAnsi="宋体" w:eastAsia="宋体"/>
          <w:sz w:val="24"/>
        </w:rPr>
        <w:t>（</w:t>
      </w:r>
      <w:r>
        <w:rPr>
          <w:rFonts w:hint="eastAsia" w:ascii="宋体" w:hAnsi="宋体" w:eastAsia="宋体"/>
          <w:sz w:val="24"/>
          <w:lang w:val="en-US" w:eastAsia="zh-CN"/>
        </w:rPr>
        <w:t>瓦</w:t>
      </w:r>
      <w:r>
        <w:rPr>
          <w:rFonts w:hint="eastAsia" w:ascii="宋体" w:hAnsi="宋体" w:eastAsia="宋体"/>
          <w:sz w:val="24"/>
        </w:rPr>
        <w:t>工工种）</w:t>
      </w:r>
      <w:r>
        <w:rPr>
          <w:rFonts w:ascii="宋体" w:hAnsi="宋体" w:eastAsia="宋体"/>
          <w:sz w:val="24"/>
          <w:u w:val="single"/>
        </w:rPr>
        <w:t xml:space="preserve">  </w:t>
      </w:r>
      <w:r>
        <w:rPr>
          <w:rFonts w:hint="eastAsia" w:ascii="宋体" w:hAnsi="宋体" w:eastAsia="宋体"/>
          <w:sz w:val="24"/>
          <w:u w:val="single"/>
        </w:rPr>
        <w:t>献县碧桂园首府</w:t>
      </w:r>
      <w:r>
        <w:rPr>
          <w:rFonts w:ascii="宋体" w:hAnsi="宋体" w:eastAsia="宋体"/>
          <w:sz w:val="24"/>
          <w:u w:val="single"/>
        </w:rPr>
        <w:t xml:space="preserve"> 3‐5#楼精装修工程的公共部位装修及室内装修，包含</w:t>
      </w:r>
      <w:r>
        <w:rPr>
          <w:rFonts w:hint="eastAsia" w:ascii="宋体" w:hAnsi="宋体" w:eastAsia="宋体"/>
          <w:sz w:val="24"/>
          <w:u w:val="single"/>
        </w:rPr>
        <w:t>货量区</w:t>
      </w:r>
      <w:r>
        <w:rPr>
          <w:rFonts w:ascii="宋体" w:hAnsi="宋体" w:eastAsia="宋体"/>
          <w:sz w:val="24"/>
          <w:u w:val="single"/>
        </w:rPr>
        <w:t xml:space="preserve"> 3#、4#、5#楼（其中 YJ125‐5,10F 洋房 1 栋、11F 洋房 1 栋；YJ140,11F 洋房 1 栋）</w:t>
      </w:r>
      <w:r>
        <w:rPr>
          <w:rFonts w:hint="eastAsia" w:ascii="宋体" w:hAnsi="宋体" w:eastAsia="宋体"/>
          <w:sz w:val="24"/>
          <w:u w:val="single"/>
        </w:rPr>
        <w:t>内瓦工工种相关工作（含上料、地面找平）。</w:t>
      </w:r>
      <w:r>
        <w:rPr>
          <w:rFonts w:ascii="宋体" w:hAnsi="宋体" w:eastAsia="宋体"/>
          <w:sz w:val="24"/>
          <w:u w:val="single"/>
        </w:rPr>
        <w:t xml:space="preserve"> </w:t>
      </w:r>
    </w:p>
    <w:p>
      <w:pPr>
        <w:spacing w:before="156" w:beforeLines="50"/>
        <w:ind w:left="630" w:hanging="630" w:hangingChars="300"/>
        <w:jc w:val="left"/>
        <w:rPr>
          <w:rFonts w:asciiTheme="minorEastAsia" w:hAnsiTheme="minorEastAsia" w:cstheme="minorEastAsia"/>
          <w:szCs w:val="21"/>
        </w:rPr>
      </w:pPr>
      <w:r>
        <w:rPr>
          <w:rFonts w:hint="eastAsia" w:asciiTheme="minorEastAsia" w:hAnsiTheme="minorEastAsia" w:cstheme="minorEastAsia"/>
          <w:szCs w:val="21"/>
        </w:rPr>
        <w:t xml:space="preserve">招标发起时间：  </w:t>
      </w:r>
      <w:r>
        <w:rPr>
          <w:rFonts w:ascii="宋体" w:hAnsi="宋体" w:eastAsia="宋体"/>
          <w:sz w:val="24"/>
          <w:u w:val="single"/>
        </w:rPr>
        <w:t>2020</w:t>
      </w:r>
      <w:r>
        <w:rPr>
          <w:rFonts w:hint="eastAsia" w:ascii="宋体" w:hAnsi="宋体" w:eastAsia="宋体"/>
          <w:sz w:val="24"/>
          <w:u w:val="single"/>
        </w:rPr>
        <w:t>年5月</w:t>
      </w:r>
      <w:r>
        <w:rPr>
          <w:rFonts w:ascii="宋体" w:hAnsi="宋体" w:eastAsia="宋体"/>
          <w:sz w:val="24"/>
          <w:u w:val="single"/>
        </w:rPr>
        <w:t>8</w:t>
      </w:r>
      <w:r>
        <w:rPr>
          <w:rFonts w:hint="eastAsia" w:ascii="宋体" w:hAnsi="宋体" w:eastAsia="宋体"/>
          <w:sz w:val="24"/>
          <w:u w:val="single"/>
        </w:rPr>
        <w:t>日</w:t>
      </w:r>
      <w:r>
        <w:rPr>
          <w:rFonts w:hint="eastAsia" w:asciiTheme="minorEastAsia" w:hAnsiTheme="minorEastAsia" w:cstheme="minorEastAsia"/>
          <w:szCs w:val="21"/>
        </w:rPr>
        <w:t xml:space="preserve">      招标截止时间： </w:t>
      </w:r>
      <w:r>
        <w:rPr>
          <w:rFonts w:ascii="宋体" w:hAnsi="宋体" w:eastAsia="宋体"/>
          <w:sz w:val="24"/>
          <w:u w:val="single"/>
        </w:rPr>
        <w:t>2020</w:t>
      </w:r>
      <w:r>
        <w:rPr>
          <w:rFonts w:hint="eastAsia" w:ascii="宋体" w:hAnsi="宋体" w:eastAsia="宋体"/>
          <w:sz w:val="24"/>
          <w:u w:val="single"/>
        </w:rPr>
        <w:t>年</w:t>
      </w:r>
      <w:r>
        <w:rPr>
          <w:rFonts w:ascii="宋体" w:hAnsi="宋体" w:eastAsia="宋体"/>
          <w:sz w:val="24"/>
          <w:u w:val="single"/>
        </w:rPr>
        <w:t>5</w:t>
      </w:r>
      <w:r>
        <w:rPr>
          <w:rFonts w:hint="eastAsia" w:ascii="宋体" w:hAnsi="宋体" w:eastAsia="宋体"/>
          <w:sz w:val="24"/>
          <w:u w:val="single"/>
        </w:rPr>
        <w:t>月</w:t>
      </w:r>
      <w:r>
        <w:rPr>
          <w:rFonts w:ascii="宋体" w:hAnsi="宋体" w:eastAsia="宋体"/>
          <w:sz w:val="24"/>
          <w:u w:val="single"/>
        </w:rPr>
        <w:t>10</w:t>
      </w:r>
      <w:r>
        <w:rPr>
          <w:rFonts w:hint="eastAsia" w:ascii="宋体" w:hAnsi="宋体" w:eastAsia="宋体"/>
          <w:sz w:val="24"/>
          <w:u w:val="single"/>
        </w:rPr>
        <w:t>日</w:t>
      </w:r>
      <w:r>
        <w:rPr>
          <w:rFonts w:hint="eastAsia" w:asciiTheme="minorEastAsia" w:hAnsiTheme="minorEastAsia" w:cstheme="minorEastAsia"/>
          <w:szCs w:val="21"/>
        </w:rPr>
        <w:t xml:space="preserve">          </w:t>
      </w:r>
    </w:p>
    <w:p>
      <w:pPr>
        <w:spacing w:before="156" w:beforeLines="50"/>
        <w:jc w:val="left"/>
        <w:rPr>
          <w:rFonts w:asciiTheme="minorEastAsia" w:hAnsiTheme="minorEastAsia" w:cstheme="minorEastAsia"/>
          <w:szCs w:val="21"/>
          <w:u w:val="single"/>
        </w:rPr>
      </w:pPr>
      <w:r>
        <w:rPr>
          <w:rFonts w:hint="eastAsia" w:asciiTheme="minorEastAsia" w:hAnsiTheme="minorEastAsia" w:cstheme="minorEastAsia"/>
          <w:szCs w:val="21"/>
        </w:rPr>
        <w:t xml:space="preserve">投标开始时间： </w:t>
      </w:r>
      <w:r>
        <w:rPr>
          <w:rFonts w:ascii="宋体" w:hAnsi="宋体" w:eastAsia="宋体"/>
          <w:sz w:val="24"/>
          <w:u w:val="single"/>
        </w:rPr>
        <w:t>2020</w:t>
      </w:r>
      <w:r>
        <w:rPr>
          <w:rFonts w:hint="eastAsia" w:ascii="宋体" w:hAnsi="宋体" w:eastAsia="宋体"/>
          <w:sz w:val="24"/>
          <w:u w:val="single"/>
        </w:rPr>
        <w:t>年</w:t>
      </w:r>
      <w:r>
        <w:rPr>
          <w:rFonts w:ascii="宋体" w:hAnsi="宋体" w:eastAsia="宋体"/>
          <w:sz w:val="24"/>
          <w:u w:val="single"/>
        </w:rPr>
        <w:t>5</w:t>
      </w:r>
      <w:r>
        <w:rPr>
          <w:rFonts w:hint="eastAsia" w:ascii="宋体" w:hAnsi="宋体" w:eastAsia="宋体"/>
          <w:sz w:val="24"/>
          <w:u w:val="single"/>
        </w:rPr>
        <w:t>月1</w:t>
      </w:r>
      <w:r>
        <w:rPr>
          <w:rFonts w:ascii="宋体" w:hAnsi="宋体" w:eastAsia="宋体"/>
          <w:sz w:val="24"/>
          <w:u w:val="single"/>
        </w:rPr>
        <w:t>1</w:t>
      </w:r>
      <w:r>
        <w:rPr>
          <w:rFonts w:hint="eastAsia" w:ascii="宋体" w:hAnsi="宋体" w:eastAsia="宋体"/>
          <w:sz w:val="24"/>
          <w:u w:val="single"/>
        </w:rPr>
        <w:t>日 上午</w:t>
      </w:r>
      <w:r>
        <w:rPr>
          <w:rFonts w:ascii="宋体" w:hAnsi="宋体" w:eastAsia="宋体"/>
          <w:sz w:val="24"/>
          <w:u w:val="single"/>
        </w:rPr>
        <w:t>9</w:t>
      </w:r>
      <w:r>
        <w:rPr>
          <w:rFonts w:hint="eastAsia" w:ascii="宋体" w:hAnsi="宋体" w:eastAsia="宋体"/>
          <w:sz w:val="24"/>
          <w:u w:val="single"/>
        </w:rPr>
        <w:t>：00</w:t>
      </w:r>
    </w:p>
    <w:p>
      <w:pPr>
        <w:spacing w:before="156" w:beforeLines="50"/>
        <w:jc w:val="left"/>
        <w:rPr>
          <w:rFonts w:asciiTheme="minorEastAsia" w:hAnsiTheme="minorEastAsia" w:cstheme="minorEastAsia"/>
          <w:szCs w:val="21"/>
        </w:rPr>
      </w:pPr>
      <w:r>
        <w:rPr>
          <w:rFonts w:hint="eastAsia" w:asciiTheme="minorEastAsia" w:hAnsiTheme="minorEastAsia" w:cstheme="minorEastAsia"/>
          <w:szCs w:val="21"/>
        </w:rPr>
        <w:t>投标地点：</w:t>
      </w:r>
      <w:r>
        <w:rPr>
          <w:rFonts w:hint="eastAsia" w:asciiTheme="minorEastAsia" w:hAnsiTheme="minorEastAsia" w:cstheme="minorEastAsia"/>
          <w:szCs w:val="21"/>
          <w:u w:val="single"/>
        </w:rPr>
        <w:t>河北建工集团装饰工程有限公司</w:t>
      </w:r>
      <w:r>
        <w:rPr>
          <w:rFonts w:hint="eastAsia" w:asciiTheme="minorEastAsia" w:hAnsiTheme="minorEastAsia" w:cstheme="minorEastAsia"/>
          <w:szCs w:val="21"/>
        </w:rPr>
        <w:t xml:space="preserve"> 招标方式：</w:t>
      </w:r>
      <w:r>
        <w:rPr>
          <w:rFonts w:hint="eastAsia" w:asciiTheme="minorEastAsia" w:hAnsiTheme="minorEastAsia" w:cstheme="minorEastAsia"/>
          <w:szCs w:val="21"/>
          <w:u w:val="single"/>
          <w:lang w:val="en-US" w:eastAsia="zh-CN"/>
        </w:rPr>
        <w:t>公开</w:t>
      </w:r>
      <w:r>
        <w:rPr>
          <w:rFonts w:hint="eastAsia" w:asciiTheme="minorEastAsia" w:hAnsiTheme="minorEastAsia" w:cstheme="minorEastAsia"/>
          <w:szCs w:val="21"/>
          <w:u w:val="single"/>
        </w:rPr>
        <w:t xml:space="preserve">招标 </w:t>
      </w:r>
    </w:p>
    <w:p>
      <w:pPr>
        <w:spacing w:before="156" w:beforeLines="50"/>
        <w:jc w:val="left"/>
        <w:rPr>
          <w:rFonts w:asciiTheme="minorEastAsia" w:hAnsiTheme="minorEastAsia" w:cstheme="minorEastAsia"/>
          <w:szCs w:val="21"/>
        </w:rPr>
      </w:pPr>
      <w:r>
        <w:rPr>
          <w:rFonts w:hint="eastAsia" w:asciiTheme="minorEastAsia" w:hAnsiTheme="minorEastAsia" w:cstheme="minorEastAsia"/>
          <w:szCs w:val="21"/>
        </w:rPr>
        <w:t>招标内容：</w:t>
      </w:r>
      <w:r>
        <w:rPr>
          <w:rFonts w:hint="eastAsia" w:asciiTheme="minorEastAsia" w:hAnsiTheme="minorEastAsia" w:cstheme="minorEastAsia"/>
          <w:szCs w:val="21"/>
          <w:u w:val="single"/>
        </w:rPr>
        <w:t xml:space="preserve">  </w:t>
      </w:r>
      <w:r>
        <w:rPr>
          <w:rFonts w:hint="eastAsia" w:ascii="宋体" w:hAnsi="宋体" w:eastAsia="宋体"/>
          <w:bCs/>
          <w:szCs w:val="21"/>
          <w:u w:val="single"/>
        </w:rPr>
        <w:t>瓦工（地面找平、墙地面铺贴等）</w:t>
      </w:r>
      <w:r>
        <w:rPr>
          <w:rFonts w:hint="eastAsia" w:asciiTheme="minorEastAsia" w:hAnsiTheme="minorEastAsia" w:cstheme="minorEastAsia"/>
          <w:szCs w:val="21"/>
          <w:u w:val="single"/>
        </w:rPr>
        <w:t xml:space="preserve">    </w:t>
      </w:r>
    </w:p>
    <w:p>
      <w:pPr>
        <w:spacing w:before="156" w:beforeLines="50"/>
        <w:rPr>
          <w:rFonts w:asciiTheme="minorEastAsia" w:hAnsiTheme="minorEastAsia" w:cstheme="minorEastAsia"/>
          <w:szCs w:val="21"/>
        </w:rPr>
      </w:pPr>
      <w:r>
        <w:rPr>
          <w:rFonts w:hint="eastAsia" w:asciiTheme="minorEastAsia" w:hAnsiTheme="minorEastAsia" w:cstheme="minorEastAsia"/>
          <w:szCs w:val="21"/>
        </w:rPr>
        <w:t>河北建工集团装饰工程有限公司已中标：</w:t>
      </w:r>
      <w:r>
        <w:rPr>
          <w:rFonts w:hint="eastAsia" w:asciiTheme="minorEastAsia" w:hAnsiTheme="minorEastAsia" w:cstheme="minorEastAsia"/>
          <w:szCs w:val="21"/>
          <w:u w:val="single"/>
        </w:rPr>
        <w:t xml:space="preserve"> </w:t>
      </w:r>
      <w:r>
        <w:rPr>
          <w:rFonts w:hint="eastAsia" w:ascii="宋体" w:hAnsi="宋体" w:eastAsia="宋体"/>
          <w:sz w:val="24"/>
          <w:u w:val="single"/>
        </w:rPr>
        <w:t>献县碧桂园首府</w:t>
      </w:r>
      <w:r>
        <w:rPr>
          <w:rFonts w:ascii="宋体" w:hAnsi="宋体" w:eastAsia="宋体"/>
          <w:sz w:val="24"/>
          <w:u w:val="single"/>
        </w:rPr>
        <w:t xml:space="preserve"> 3-5#楼精装修工程</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，已具备劳务招标条件，现决定对劳务施工进行公开招标，公告如下：</w:t>
      </w:r>
    </w:p>
    <w:p>
      <w:pPr>
        <w:spacing w:before="156" w:beforeLines="50"/>
        <w:jc w:val="center"/>
        <w:rPr>
          <w:rFonts w:asciiTheme="minorEastAsia" w:hAnsiTheme="minorEastAsia" w:cstheme="minorEastAsia"/>
          <w:b/>
          <w:bCs/>
          <w:sz w:val="30"/>
          <w:szCs w:val="30"/>
        </w:rPr>
      </w:pPr>
      <w:r>
        <w:rPr>
          <w:rFonts w:hint="eastAsia" w:asciiTheme="minorEastAsia" w:hAnsiTheme="minorEastAsia" w:cstheme="minorEastAsia"/>
          <w:b/>
          <w:bCs/>
          <w:sz w:val="30"/>
          <w:szCs w:val="30"/>
        </w:rPr>
        <w:t>1、工程概况</w:t>
      </w:r>
    </w:p>
    <w:p>
      <w:pPr>
        <w:widowControl/>
        <w:spacing w:before="156" w:beforeLines="50" w:line="460" w:lineRule="exact"/>
        <w:ind w:firstLine="420" w:firstLineChars="200"/>
        <w:jc w:val="left"/>
        <w:rPr>
          <w:rFonts w:asciiTheme="minorEastAsia" w:hAnsiTheme="minorEastAsia" w:cstheme="minorEastAsia"/>
          <w:color w:val="000000"/>
          <w:szCs w:val="21"/>
          <w:u w:val="single"/>
        </w:rPr>
      </w:pPr>
      <w:r>
        <w:rPr>
          <w:rFonts w:hint="eastAsia" w:asciiTheme="minorEastAsia" w:hAnsiTheme="minorEastAsia" w:cstheme="minorEastAsia"/>
          <w:szCs w:val="21"/>
        </w:rPr>
        <w:t>工程名称：</w:t>
      </w:r>
      <w:r>
        <w:rPr>
          <w:rFonts w:hint="eastAsia" w:asciiTheme="minorEastAsia" w:hAnsiTheme="minorEastAsia" w:cstheme="minorEastAsia"/>
          <w:color w:val="000000"/>
          <w:szCs w:val="21"/>
          <w:u w:val="single"/>
        </w:rPr>
        <w:t xml:space="preserve"> </w:t>
      </w:r>
      <w:r>
        <w:rPr>
          <w:rFonts w:hint="eastAsia" w:ascii="宋体" w:hAnsi="宋体" w:eastAsia="宋体"/>
          <w:sz w:val="24"/>
          <w:u w:val="single"/>
        </w:rPr>
        <w:t>献县碧桂园首府</w:t>
      </w:r>
      <w:r>
        <w:rPr>
          <w:rFonts w:ascii="宋体" w:hAnsi="宋体" w:eastAsia="宋体"/>
          <w:sz w:val="24"/>
          <w:u w:val="single"/>
        </w:rPr>
        <w:t xml:space="preserve"> 3-5</w:t>
      </w:r>
      <w:bookmarkStart w:id="0" w:name="_GoBack"/>
      <w:bookmarkEnd w:id="0"/>
      <w:r>
        <w:rPr>
          <w:rFonts w:ascii="宋体" w:hAnsi="宋体" w:eastAsia="宋体"/>
          <w:sz w:val="24"/>
          <w:u w:val="single"/>
        </w:rPr>
        <w:t>#楼精装修工程</w:t>
      </w:r>
      <w:r>
        <w:rPr>
          <w:rFonts w:hint="eastAsia" w:asciiTheme="minorEastAsia" w:hAnsiTheme="minorEastAsia" w:cstheme="minorEastAsia"/>
          <w:color w:val="000000"/>
          <w:szCs w:val="21"/>
          <w:u w:val="single"/>
        </w:rPr>
        <w:t xml:space="preserve"> </w:t>
      </w:r>
    </w:p>
    <w:p>
      <w:pPr>
        <w:widowControl/>
        <w:spacing w:before="156" w:beforeLines="50" w:line="460" w:lineRule="exact"/>
        <w:ind w:firstLine="420" w:firstLineChars="200"/>
        <w:jc w:val="left"/>
        <w:rPr>
          <w:rFonts w:asciiTheme="minorEastAsia" w:hAnsiTheme="minorEastAsia" w:cstheme="minorEastAsia"/>
          <w:color w:val="000000"/>
          <w:szCs w:val="21"/>
          <w:u w:val="single"/>
          <w:shd w:val="clear" w:color="auto" w:fill="FFFFFF"/>
        </w:rPr>
      </w:pPr>
      <w:r>
        <w:rPr>
          <w:rFonts w:hint="eastAsia" w:asciiTheme="minorEastAsia" w:hAnsiTheme="minorEastAsia" w:cstheme="minorEastAsia"/>
          <w:szCs w:val="21"/>
        </w:rPr>
        <w:t>建设地点：</w:t>
      </w:r>
      <w:r>
        <w:rPr>
          <w:rFonts w:hint="eastAsia" w:asciiTheme="minorEastAsia" w:hAnsiTheme="minorEastAsia" w:cstheme="minorEastAsia"/>
          <w:color w:val="000000"/>
          <w:szCs w:val="21"/>
          <w:u w:val="single"/>
          <w:shd w:val="clear" w:color="auto" w:fill="FFFFFF"/>
        </w:rPr>
        <w:t xml:space="preserve"> </w:t>
      </w:r>
      <w:r>
        <w:rPr>
          <w:rFonts w:hint="eastAsia" w:ascii="宋体" w:hAnsi="宋体" w:eastAsia="宋体"/>
          <w:sz w:val="24"/>
          <w:u w:val="single"/>
        </w:rPr>
        <w:t>河北省沧州市献县</w:t>
      </w:r>
      <w:r>
        <w:rPr>
          <w:rFonts w:ascii="宋体" w:hAnsi="宋体" w:eastAsia="宋体"/>
          <w:sz w:val="24"/>
          <w:u w:val="single"/>
        </w:rPr>
        <w:t xml:space="preserve"> 106 绕城线北、规划支路东侧</w:t>
      </w:r>
      <w:r>
        <w:rPr>
          <w:rFonts w:hint="eastAsia" w:asciiTheme="minorEastAsia" w:hAnsiTheme="minorEastAsia" w:cstheme="minorEastAsia"/>
          <w:color w:val="000000"/>
          <w:szCs w:val="21"/>
          <w:u w:val="single"/>
          <w:shd w:val="clear" w:color="auto" w:fill="FFFFFF"/>
        </w:rPr>
        <w:t xml:space="preserve"> </w:t>
      </w:r>
    </w:p>
    <w:p>
      <w:pPr>
        <w:spacing w:before="156" w:beforeLines="50"/>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招标范围：施工图纸内装修工程劳务招标-</w:t>
      </w:r>
      <w:r>
        <w:rPr>
          <w:rFonts w:hint="eastAsia" w:ascii="宋体" w:hAnsi="宋体" w:eastAsia="宋体"/>
          <w:sz w:val="24"/>
        </w:rPr>
        <w:t>（油工工种）</w:t>
      </w:r>
      <w:r>
        <w:rPr>
          <w:rFonts w:ascii="宋体" w:hAnsi="宋体" w:eastAsia="宋体"/>
          <w:sz w:val="24"/>
          <w:u w:val="single"/>
        </w:rPr>
        <w:t xml:space="preserve">  </w:t>
      </w:r>
      <w:r>
        <w:rPr>
          <w:rFonts w:hint="eastAsia" w:ascii="宋体" w:hAnsi="宋体" w:eastAsia="宋体"/>
          <w:sz w:val="24"/>
          <w:u w:val="single"/>
        </w:rPr>
        <w:t>献县碧桂园首府</w:t>
      </w:r>
      <w:r>
        <w:rPr>
          <w:rFonts w:ascii="宋体" w:hAnsi="宋体" w:eastAsia="宋体"/>
          <w:sz w:val="24"/>
          <w:u w:val="single"/>
        </w:rPr>
        <w:t xml:space="preserve"> 3‐5#楼精装修工程的公共部位装修及室内装修，包含</w:t>
      </w:r>
      <w:r>
        <w:rPr>
          <w:rFonts w:hint="eastAsia" w:ascii="宋体" w:hAnsi="宋体" w:eastAsia="宋体"/>
          <w:sz w:val="24"/>
          <w:u w:val="single"/>
        </w:rPr>
        <w:t>货量区</w:t>
      </w:r>
      <w:r>
        <w:rPr>
          <w:rFonts w:ascii="宋体" w:hAnsi="宋体" w:eastAsia="宋体"/>
          <w:sz w:val="24"/>
          <w:u w:val="single"/>
        </w:rPr>
        <w:t xml:space="preserve"> 3#、4#、5#楼（其中 YJ125‐5,10F 洋房 1 栋、11F 洋房 1 栋；YJ140,11F 洋房 1 栋）</w:t>
      </w:r>
      <w:r>
        <w:rPr>
          <w:rFonts w:hint="eastAsia" w:ascii="宋体" w:hAnsi="宋体" w:eastAsia="宋体"/>
          <w:sz w:val="24"/>
          <w:u w:val="single"/>
        </w:rPr>
        <w:t>内瓦工工种相关工作（含上料、地面找平）。</w:t>
      </w:r>
    </w:p>
    <w:p>
      <w:pPr>
        <w:spacing w:before="156" w:beforeLines="50"/>
        <w:ind w:firstLine="420" w:firstLineChars="200"/>
        <w:jc w:val="left"/>
        <w:rPr>
          <w:rFonts w:asciiTheme="minorEastAsia" w:hAnsiTheme="minorEastAsia" w:cstheme="minorEastAsia"/>
          <w:szCs w:val="21"/>
          <w:u w:val="single"/>
        </w:rPr>
      </w:pPr>
      <w:r>
        <w:rPr>
          <w:rFonts w:hint="eastAsia" w:asciiTheme="minorEastAsia" w:hAnsiTheme="minorEastAsia" w:cstheme="minorEastAsia"/>
          <w:szCs w:val="21"/>
        </w:rPr>
        <w:t>建设规模：</w:t>
      </w:r>
      <w:r>
        <w:rPr>
          <w:rFonts w:hint="eastAsia" w:asciiTheme="minorEastAsia" w:hAnsiTheme="minorEastAsia" w:cstheme="minorEastAsia"/>
          <w:szCs w:val="21"/>
          <w:u w:val="single"/>
        </w:rPr>
        <w:t xml:space="preserve"> </w:t>
      </w:r>
      <w:r>
        <w:rPr>
          <w:rFonts w:ascii="宋体" w:hAnsi="宋体" w:eastAsia="宋体"/>
          <w:sz w:val="24"/>
          <w:u w:val="single"/>
        </w:rPr>
        <w:t>本精装工程总装修面积约20178.44 ㎡。</w:t>
      </w:r>
      <w:r>
        <w:rPr>
          <w:rFonts w:hint="eastAsia" w:asciiTheme="minorEastAsia" w:hAnsiTheme="minorEastAsia" w:cstheme="minorEastAsia"/>
          <w:szCs w:val="21"/>
          <w:u w:val="single"/>
        </w:rPr>
        <w:t xml:space="preserve"> </w:t>
      </w:r>
    </w:p>
    <w:p>
      <w:pPr>
        <w:spacing w:before="156" w:beforeLines="50"/>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工期：通知开工日起30天内达到验收条件。</w:t>
      </w:r>
    </w:p>
    <w:p>
      <w:pPr>
        <w:spacing w:before="156" w:beforeLines="50"/>
        <w:ind w:firstLine="420" w:firstLineChars="200"/>
        <w:jc w:val="left"/>
        <w:rPr>
          <w:rFonts w:asciiTheme="minorEastAsia" w:hAnsiTheme="minorEastAsia" w:cstheme="minorEastAsia"/>
          <w:szCs w:val="21"/>
          <w:u w:val="single"/>
        </w:rPr>
      </w:pPr>
      <w:r>
        <w:rPr>
          <w:rFonts w:hint="eastAsia" w:asciiTheme="minorEastAsia" w:hAnsiTheme="minorEastAsia" w:cstheme="minorEastAsia"/>
          <w:szCs w:val="21"/>
        </w:rPr>
        <w:t>质量等级：</w:t>
      </w:r>
      <w:r>
        <w:rPr>
          <w:rFonts w:hint="eastAsia" w:asciiTheme="minorEastAsia" w:hAnsiTheme="minorEastAsia" w:cstheme="minorEastAsia"/>
          <w:szCs w:val="21"/>
          <w:u w:val="single"/>
        </w:rPr>
        <w:t> 合格</w:t>
      </w:r>
    </w:p>
    <w:p>
      <w:pPr>
        <w:spacing w:before="156" w:beforeLines="50"/>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2、投标申请人须是具备建设行政主管部门核发的劳务承包资质的独立合法企业及劳务作业队。凡具备承担招标工程项目的能力并符合上述规定资格条件的劳务公司及劳务作业队，均可参加上述招标工程项目的投标，本项目不接受联合体投标。</w:t>
      </w:r>
    </w:p>
    <w:p>
      <w:pPr>
        <w:spacing w:before="156" w:beforeLines="50"/>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3、本工程根据投标要求、工程图纸、工程量清单等施工要求填写施工单项报价（详见投标报价清单表）投标人报价时，须将工程劳务费、施工机械工具费（包括</w:t>
      </w:r>
      <w:r>
        <w:rPr>
          <w:rFonts w:hint="eastAsia"/>
          <w:spacing w:val="2"/>
          <w:szCs w:val="21"/>
        </w:rPr>
        <w:t>配电箱以外至施工作业点的线缆和手提箱</w:t>
      </w:r>
      <w:r>
        <w:rPr>
          <w:rFonts w:hint="eastAsia" w:asciiTheme="minorEastAsia" w:hAnsiTheme="minorEastAsia" w:cstheme="minorEastAsia"/>
          <w:szCs w:val="21"/>
        </w:rPr>
        <w:t>）、耗材费、等不应用于工程实体的辅助材料、管理费、安全文明施工费、现场材料运输用工、材料上料用工、成品保护用工、保险费、税金等均包含在内，中标方式为合理低价中标，中标者签订劳务分包合同。    </w:t>
      </w:r>
    </w:p>
    <w:p>
      <w:pPr>
        <w:spacing w:before="156" w:beforeLines="50"/>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4、劳务分包费用按以下</w:t>
      </w:r>
      <w:r>
        <w:rPr>
          <w:rFonts w:hint="eastAsia" w:asciiTheme="minorEastAsia" w:hAnsiTheme="minorEastAsia" w:cstheme="minorEastAsia"/>
          <w:szCs w:val="21"/>
          <w:u w:val="single"/>
        </w:rPr>
        <w:t xml:space="preserve">     </w:t>
      </w:r>
      <w:r>
        <w:rPr>
          <w:rFonts w:asciiTheme="minorEastAsia" w:hAnsiTheme="minorEastAsia" w:cstheme="minorEastAsia"/>
          <w:szCs w:val="21"/>
          <w:u w:val="single"/>
        </w:rPr>
        <w:t>a</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方式支付。</w:t>
      </w:r>
    </w:p>
    <w:p>
      <w:pPr>
        <w:spacing w:before="156" w:beforeLines="50"/>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a、月底进行结算，月后十日支付应付款的70%，工程竣工验收合格后，一个月内按合同单价付款至总额的95%，剩5%质保金，质保期2年，期满后付清5%质保金（应用于木工、瓦工、油工、水暖电安装工、幕墙安装等工种）。</w:t>
      </w:r>
    </w:p>
    <w:p>
      <w:pPr>
        <w:spacing w:before="156" w:beforeLines="50"/>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b、月底进行结算，月后十日支付应付款的70%，工程竣工验收合格后，一个月内按合同单价付款至总额的100%（应用于拆除、保洁等工种）。</w:t>
      </w:r>
    </w:p>
    <w:p>
      <w:pPr>
        <w:spacing w:before="156" w:beforeLines="50"/>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5、投标方式</w:t>
      </w:r>
    </w:p>
    <w:p>
      <w:pPr>
        <w:spacing w:before="156" w:beforeLines="50"/>
        <w:ind w:firstLine="420" w:firstLineChars="200"/>
        <w:jc w:val="left"/>
        <w:rPr>
          <w:rFonts w:asciiTheme="minorEastAsia" w:hAnsiTheme="minorEastAsia" w:cstheme="minorEastAsia"/>
          <w:b/>
          <w:bCs/>
          <w:szCs w:val="21"/>
        </w:rPr>
      </w:pPr>
      <w:r>
        <w:rPr>
          <w:rFonts w:hint="eastAsia" w:asciiTheme="minorEastAsia" w:hAnsiTheme="minorEastAsia" w:cstheme="minorEastAsia"/>
          <w:szCs w:val="21"/>
        </w:rPr>
        <w:t>本工程投标先在中鼎嘉华采购网上进行网上报价竞标（http://www.webbiao.com河北建工物流有限公司网标电子商务平台），先招后议。，投标人须先到项目部报名，报名后到中鼎嘉华采购网申请开通投标登录号，并由建工物流进行培训。</w:t>
      </w:r>
      <w:r>
        <w:rPr>
          <w:rFonts w:hint="eastAsia" w:asciiTheme="minorEastAsia" w:hAnsiTheme="minorEastAsia" w:cstheme="minorEastAsia"/>
          <w:b/>
          <w:bCs/>
          <w:szCs w:val="21"/>
        </w:rPr>
        <w:t>（所有参与投标的施工队伍必须勘察现场后进行报名，若不勘察现场禁止投标，参与投标人员必须以自己本人或劳务公司参与投标，不允许使用他人名义参与投标，不允许中标后改用他人姓名签署合同）</w:t>
      </w:r>
    </w:p>
    <w:p>
      <w:pPr>
        <w:spacing w:before="156" w:beforeLines="50"/>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6、报名时间：</w:t>
      </w:r>
      <w:r>
        <w:rPr>
          <w:rFonts w:hint="eastAsia" w:asciiTheme="minorEastAsia" w:hAnsiTheme="minorEastAsia" w:cstheme="minorEastAsia"/>
          <w:szCs w:val="21"/>
          <w:u w:val="single"/>
        </w:rPr>
        <w:t xml:space="preserve"> </w:t>
      </w:r>
      <w:r>
        <w:rPr>
          <w:rFonts w:ascii="宋体" w:hAnsi="宋体" w:eastAsia="宋体"/>
          <w:sz w:val="24"/>
          <w:u w:val="single"/>
        </w:rPr>
        <w:t>2020</w:t>
      </w:r>
      <w:r>
        <w:rPr>
          <w:rFonts w:hint="eastAsia" w:ascii="宋体" w:hAnsi="宋体" w:eastAsia="宋体"/>
          <w:sz w:val="24"/>
          <w:u w:val="single"/>
        </w:rPr>
        <w:t>年5月</w:t>
      </w:r>
      <w:r>
        <w:rPr>
          <w:rFonts w:ascii="宋体" w:hAnsi="宋体" w:eastAsia="宋体"/>
          <w:sz w:val="24"/>
          <w:u w:val="single"/>
        </w:rPr>
        <w:t>8</w:t>
      </w:r>
      <w:r>
        <w:rPr>
          <w:rFonts w:hint="eastAsia" w:ascii="宋体" w:hAnsi="宋体" w:eastAsia="宋体"/>
          <w:sz w:val="24"/>
          <w:u w:val="single"/>
        </w:rPr>
        <w:t>日至20</w:t>
      </w:r>
      <w:r>
        <w:rPr>
          <w:rFonts w:ascii="宋体" w:hAnsi="宋体" w:eastAsia="宋体"/>
          <w:sz w:val="24"/>
          <w:u w:val="single"/>
        </w:rPr>
        <w:t>20</w:t>
      </w:r>
      <w:r>
        <w:rPr>
          <w:rFonts w:hint="eastAsia" w:ascii="宋体" w:hAnsi="宋体" w:eastAsia="宋体"/>
          <w:sz w:val="24"/>
          <w:u w:val="single"/>
        </w:rPr>
        <w:t>年</w:t>
      </w:r>
      <w:r>
        <w:rPr>
          <w:rFonts w:ascii="宋体" w:hAnsi="宋体" w:eastAsia="宋体"/>
          <w:sz w:val="24"/>
          <w:u w:val="single"/>
        </w:rPr>
        <w:t>5</w:t>
      </w:r>
      <w:r>
        <w:rPr>
          <w:rFonts w:hint="eastAsia" w:ascii="宋体" w:hAnsi="宋体" w:eastAsia="宋体"/>
          <w:sz w:val="24"/>
          <w:u w:val="single"/>
        </w:rPr>
        <w:t>月</w:t>
      </w:r>
      <w:r>
        <w:rPr>
          <w:rFonts w:ascii="宋体" w:hAnsi="宋体" w:eastAsia="宋体"/>
          <w:sz w:val="24"/>
          <w:u w:val="single"/>
        </w:rPr>
        <w:t>10</w:t>
      </w:r>
      <w:r>
        <w:rPr>
          <w:rFonts w:hint="eastAsia" w:ascii="宋体" w:hAnsi="宋体" w:eastAsia="宋体"/>
          <w:sz w:val="24"/>
          <w:u w:val="single"/>
        </w:rPr>
        <w:t>日</w:t>
      </w:r>
    </w:p>
    <w:p>
      <w:pPr>
        <w:spacing w:before="156" w:beforeLines="50"/>
        <w:ind w:firstLine="840" w:firstLineChars="400"/>
        <w:jc w:val="left"/>
        <w:rPr>
          <w:rFonts w:asciiTheme="minorEastAsia" w:hAnsiTheme="minorEastAsia" w:cstheme="minorEastAsia"/>
          <w:szCs w:val="21"/>
          <w:u w:val="single"/>
        </w:rPr>
      </w:pPr>
      <w:r>
        <w:rPr>
          <w:rFonts w:hint="eastAsia" w:asciiTheme="minorEastAsia" w:hAnsiTheme="minorEastAsia" w:cstheme="minorEastAsia"/>
          <w:szCs w:val="21"/>
        </w:rPr>
        <w:t>开标时间：</w:t>
      </w:r>
      <w:r>
        <w:rPr>
          <w:rFonts w:hint="eastAsia" w:asciiTheme="minorEastAsia" w:hAnsiTheme="minorEastAsia" w:cstheme="minorEastAsia"/>
          <w:szCs w:val="21"/>
          <w:u w:val="single"/>
        </w:rPr>
        <w:t xml:space="preserve">  </w:t>
      </w:r>
      <w:r>
        <w:rPr>
          <w:rFonts w:hint="eastAsia" w:ascii="宋体" w:hAnsi="宋体" w:eastAsia="宋体"/>
          <w:sz w:val="24"/>
          <w:u w:val="single"/>
        </w:rPr>
        <w:t>20</w:t>
      </w:r>
      <w:r>
        <w:rPr>
          <w:rFonts w:ascii="宋体" w:hAnsi="宋体" w:eastAsia="宋体"/>
          <w:sz w:val="24"/>
          <w:u w:val="single"/>
        </w:rPr>
        <w:t>20</w:t>
      </w:r>
      <w:r>
        <w:rPr>
          <w:rFonts w:hint="eastAsia" w:ascii="宋体" w:hAnsi="宋体" w:eastAsia="宋体"/>
          <w:sz w:val="24"/>
          <w:u w:val="single"/>
        </w:rPr>
        <w:t>年</w:t>
      </w:r>
      <w:r>
        <w:rPr>
          <w:rFonts w:ascii="宋体" w:hAnsi="宋体" w:eastAsia="宋体"/>
          <w:sz w:val="24"/>
          <w:u w:val="single"/>
        </w:rPr>
        <w:t>5</w:t>
      </w:r>
      <w:r>
        <w:rPr>
          <w:rFonts w:hint="eastAsia" w:ascii="宋体" w:hAnsi="宋体" w:eastAsia="宋体"/>
          <w:sz w:val="24"/>
          <w:u w:val="single"/>
        </w:rPr>
        <w:t>月1</w:t>
      </w:r>
      <w:r>
        <w:rPr>
          <w:rFonts w:ascii="宋体" w:hAnsi="宋体" w:eastAsia="宋体"/>
          <w:sz w:val="24"/>
          <w:u w:val="single"/>
        </w:rPr>
        <w:t>1</w:t>
      </w:r>
      <w:r>
        <w:rPr>
          <w:rFonts w:hint="eastAsia" w:ascii="宋体" w:hAnsi="宋体" w:eastAsia="宋体"/>
          <w:sz w:val="24"/>
          <w:u w:val="single"/>
        </w:rPr>
        <w:t>日上午9：00</w:t>
      </w:r>
      <w:r>
        <w:rPr>
          <w:rFonts w:hint="eastAsia" w:asciiTheme="minorEastAsia" w:hAnsiTheme="minorEastAsia" w:cstheme="minorEastAsia"/>
          <w:szCs w:val="21"/>
          <w:u w:val="single"/>
        </w:rPr>
        <w:t xml:space="preserve"> </w:t>
      </w:r>
    </w:p>
    <w:p>
      <w:pPr>
        <w:spacing w:before="156" w:beforeLines="50"/>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7、施工队伍确定安排说明：施工队的选取过程采用先网上报价后由评标小组进行议标，根据施工队伍的报价及综合实力最后确定（现场不提供食宿）。</w:t>
      </w:r>
    </w:p>
    <w:p>
      <w:pPr>
        <w:spacing w:before="156" w:beforeLines="50"/>
        <w:ind w:firstLine="420" w:firstLineChars="200"/>
        <w:jc w:val="left"/>
        <w:rPr>
          <w:rFonts w:asciiTheme="minorEastAsia" w:hAnsiTheme="minorEastAsia" w:cstheme="minorEastAsia"/>
          <w:szCs w:val="21"/>
          <w:u w:val="single"/>
        </w:rPr>
      </w:pPr>
      <w:r>
        <w:rPr>
          <w:rFonts w:hint="eastAsia" w:asciiTheme="minorEastAsia" w:hAnsiTheme="minorEastAsia" w:cstheme="minorEastAsia"/>
          <w:szCs w:val="21"/>
        </w:rPr>
        <w:t>8、报名地点：</w:t>
      </w:r>
      <w:r>
        <w:rPr>
          <w:rFonts w:hint="eastAsia" w:asciiTheme="minorEastAsia" w:hAnsiTheme="minorEastAsia" w:cstheme="minorEastAsia"/>
          <w:szCs w:val="21"/>
          <w:u w:val="single"/>
        </w:rPr>
        <w:t xml:space="preserve">  </w:t>
      </w:r>
      <w:r>
        <w:rPr>
          <w:rFonts w:hint="eastAsia" w:ascii="宋体" w:hAnsi="宋体" w:eastAsia="宋体"/>
          <w:sz w:val="24"/>
          <w:u w:val="single"/>
        </w:rPr>
        <w:t>河北建工集团装饰工程有限公司南大港碧桂园项目部</w:t>
      </w:r>
      <w:r>
        <w:rPr>
          <w:rFonts w:hint="eastAsia" w:asciiTheme="minorEastAsia" w:hAnsiTheme="minorEastAsia" w:cstheme="minorEastAsia"/>
          <w:szCs w:val="21"/>
          <w:u w:val="single"/>
        </w:rPr>
        <w:t xml:space="preserve"> </w:t>
      </w:r>
    </w:p>
    <w:p>
      <w:pPr>
        <w:spacing w:before="156" w:beforeLines="50"/>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公司报名地点：石家庄市石获南路66号建工大厦十三层</w:t>
      </w:r>
    </w:p>
    <w:p>
      <w:pPr>
        <w:numPr>
          <w:ilvl w:val="0"/>
          <w:numId w:val="1"/>
        </w:numPr>
        <w:spacing w:before="156" w:beforeLines="50"/>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说明：</w:t>
      </w:r>
    </w:p>
    <w:p>
      <w:pPr>
        <w:numPr>
          <w:ilvl w:val="0"/>
          <w:numId w:val="2"/>
        </w:numPr>
        <w:spacing w:before="156" w:beforeLines="50"/>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施工现场不提供食宿；</w:t>
      </w:r>
    </w:p>
    <w:p>
      <w:pPr>
        <w:numPr>
          <w:ilvl w:val="0"/>
          <w:numId w:val="2"/>
        </w:numPr>
        <w:spacing w:before="156" w:beforeLines="50"/>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零星用工价格参照公司《零星用工管理办法》；</w:t>
      </w:r>
    </w:p>
    <w:p>
      <w:pPr>
        <w:numPr>
          <w:ilvl w:val="0"/>
          <w:numId w:val="2"/>
        </w:numPr>
        <w:spacing w:before="156" w:beforeLines="50"/>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其他应说明的事项：</w:t>
      </w:r>
      <w:r>
        <w:rPr>
          <w:rFonts w:hint="eastAsia" w:asciiTheme="minorEastAsia" w:hAnsiTheme="minorEastAsia" w:cstheme="minorEastAsia"/>
          <w:szCs w:val="21"/>
          <w:u w:val="single"/>
        </w:rPr>
        <w:t xml:space="preserve">  </w:t>
      </w:r>
      <w:r>
        <w:rPr>
          <w:rFonts w:hint="eastAsia" w:ascii="宋体" w:hAnsi="宋体" w:eastAsia="宋体" w:cs="宋体"/>
          <w:sz w:val="24"/>
          <w:u w:val="single"/>
        </w:rPr>
        <w:t>报价清单说明、备注和网标同时具备法律效用</w:t>
      </w:r>
      <w:r>
        <w:rPr>
          <w:rFonts w:hint="eastAsia" w:asciiTheme="minorEastAsia" w:hAnsiTheme="minorEastAsia" w:cstheme="minorEastAsia"/>
          <w:szCs w:val="21"/>
          <w:u w:val="single"/>
        </w:rPr>
        <w:t xml:space="preserve"> </w:t>
      </w:r>
    </w:p>
    <w:p>
      <w:pPr>
        <w:spacing w:before="156" w:beforeLines="50"/>
        <w:ind w:firstLine="420" w:firstLineChars="200"/>
        <w:jc w:val="left"/>
        <w:rPr>
          <w:rFonts w:asciiTheme="minorEastAsia" w:hAnsiTheme="minorEastAsia" w:cstheme="minorEastAsia"/>
          <w:szCs w:val="21"/>
        </w:rPr>
      </w:pPr>
    </w:p>
    <w:p>
      <w:pPr>
        <w:spacing w:before="156" w:beforeLines="50"/>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招标人：河北建工集团装饰工程有限公司          </w:t>
      </w:r>
    </w:p>
    <w:p>
      <w:pPr>
        <w:spacing w:before="156" w:beforeLines="50"/>
        <w:ind w:firstLine="420" w:firstLineChars="200"/>
        <w:jc w:val="left"/>
        <w:rPr>
          <w:rFonts w:ascii="宋体" w:hAnsi="宋体" w:eastAsia="宋体"/>
          <w:szCs w:val="21"/>
          <w:u w:val="single"/>
        </w:rPr>
      </w:pPr>
      <w:r>
        <w:rPr>
          <w:rFonts w:hint="eastAsia" w:ascii="宋体" w:hAnsi="宋体" w:eastAsia="宋体"/>
          <w:szCs w:val="21"/>
        </w:rPr>
        <w:t>项目部联系人：</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u w:val="single"/>
        </w:rPr>
        <w:t>赵晓光</w:t>
      </w:r>
      <w:r>
        <w:rPr>
          <w:rFonts w:ascii="宋体" w:hAnsi="宋体" w:eastAsia="宋体"/>
          <w:szCs w:val="21"/>
          <w:u w:val="single"/>
        </w:rPr>
        <w:t xml:space="preserve">   </w:t>
      </w:r>
      <w:r>
        <w:rPr>
          <w:rFonts w:ascii="宋体" w:hAnsi="宋体" w:eastAsia="宋体"/>
          <w:szCs w:val="21"/>
        </w:rPr>
        <w:t xml:space="preserve">     </w:t>
      </w:r>
      <w:r>
        <w:rPr>
          <w:rFonts w:hint="eastAsia" w:ascii="宋体" w:hAnsi="宋体" w:eastAsia="宋体"/>
          <w:szCs w:val="21"/>
        </w:rPr>
        <w:t>联系电话：</w:t>
      </w:r>
      <w:r>
        <w:rPr>
          <w:rFonts w:hint="eastAsia" w:ascii="宋体" w:hAnsi="宋体" w:eastAsia="宋体"/>
          <w:szCs w:val="21"/>
          <w:u w:val="single"/>
        </w:rPr>
        <w:t xml:space="preserve"> </w:t>
      </w:r>
      <w:r>
        <w:rPr>
          <w:rFonts w:ascii="宋体" w:hAnsi="宋体" w:eastAsia="宋体"/>
          <w:szCs w:val="21"/>
          <w:u w:val="single"/>
        </w:rPr>
        <w:t xml:space="preserve">  </w:t>
      </w:r>
      <w:r>
        <w:rPr>
          <w:rFonts w:ascii="宋体" w:hAnsi="宋体"/>
          <w:color w:val="000000"/>
          <w:szCs w:val="21"/>
          <w:u w:val="single"/>
        </w:rPr>
        <w:t>15200012992</w:t>
      </w:r>
      <w:r>
        <w:rPr>
          <w:rFonts w:ascii="宋体" w:hAnsi="宋体" w:eastAsia="宋体"/>
          <w:szCs w:val="21"/>
          <w:u w:val="single"/>
        </w:rPr>
        <w:t xml:space="preserve">    </w:t>
      </w:r>
    </w:p>
    <w:p>
      <w:pPr>
        <w:spacing w:before="156" w:beforeLines="50"/>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网标平台账号申请联系人：赵焕焕    电话：0311-67903391</w:t>
      </w:r>
    </w:p>
    <w:p>
      <w:pPr>
        <w:jc w:val="left"/>
        <w:rPr>
          <w:rFonts w:asciiTheme="minorEastAsia" w:hAnsiTheme="minorEastAsia" w:cstheme="minorEastAsia"/>
          <w:szCs w:val="21"/>
        </w:rPr>
      </w:pPr>
      <w:r>
        <w:rPr>
          <w:rFonts w:hint="eastAsia" w:asciiTheme="minorEastAsia" w:hAnsiTheme="minorEastAsia" w:cstheme="minorEastAsia"/>
          <w:szCs w:val="21"/>
        </w:rPr>
        <w:t> </w:t>
      </w:r>
    </w:p>
    <w:p>
      <w:pPr>
        <w:jc w:val="left"/>
        <w:rPr>
          <w:rFonts w:asciiTheme="minorEastAsia" w:hAnsiTheme="minorEastAsia" w:cstheme="minorEastAsia"/>
          <w:szCs w:val="21"/>
        </w:rPr>
      </w:pPr>
      <w:r>
        <w:rPr>
          <w:rFonts w:hint="eastAsia" w:asciiTheme="minorEastAsia" w:hAnsiTheme="minorEastAsia" w:cstheme="minorEastAsia"/>
          <w:szCs w:val="21"/>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D1CB"/>
    <w:multiLevelType w:val="singleLevel"/>
    <w:tmpl w:val="1C10D1CB"/>
    <w:lvl w:ilvl="0" w:tentative="0">
      <w:start w:val="1"/>
      <w:numFmt w:val="lowerLetter"/>
      <w:lvlText w:val="%1."/>
      <w:lvlJc w:val="left"/>
      <w:pPr>
        <w:tabs>
          <w:tab w:val="left" w:pos="312"/>
        </w:tabs>
      </w:pPr>
    </w:lvl>
  </w:abstractNum>
  <w:abstractNum w:abstractNumId="1">
    <w:nsid w:val="24997B48"/>
    <w:multiLevelType w:val="singleLevel"/>
    <w:tmpl w:val="24997B48"/>
    <w:lvl w:ilvl="0" w:tentative="0">
      <w:start w:val="9"/>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E3"/>
    <w:rsid w:val="00015B68"/>
    <w:rsid w:val="0006566D"/>
    <w:rsid w:val="000C2A9C"/>
    <w:rsid w:val="000D1064"/>
    <w:rsid w:val="00106545"/>
    <w:rsid w:val="00253D68"/>
    <w:rsid w:val="002A193F"/>
    <w:rsid w:val="003107E3"/>
    <w:rsid w:val="003443FA"/>
    <w:rsid w:val="00447D16"/>
    <w:rsid w:val="005E38DF"/>
    <w:rsid w:val="00763EFE"/>
    <w:rsid w:val="00784D51"/>
    <w:rsid w:val="00A05D36"/>
    <w:rsid w:val="00AA3F16"/>
    <w:rsid w:val="00B20C2C"/>
    <w:rsid w:val="00D70B20"/>
    <w:rsid w:val="00DA3450"/>
    <w:rsid w:val="00FB5878"/>
    <w:rsid w:val="014D20C2"/>
    <w:rsid w:val="03410311"/>
    <w:rsid w:val="03E14BD7"/>
    <w:rsid w:val="04C74D3C"/>
    <w:rsid w:val="06A918F6"/>
    <w:rsid w:val="070D20D7"/>
    <w:rsid w:val="0A7D688C"/>
    <w:rsid w:val="0AB30AF6"/>
    <w:rsid w:val="0D5B3961"/>
    <w:rsid w:val="19893BA0"/>
    <w:rsid w:val="1BA04638"/>
    <w:rsid w:val="1E677F6C"/>
    <w:rsid w:val="22536516"/>
    <w:rsid w:val="231837ED"/>
    <w:rsid w:val="26015546"/>
    <w:rsid w:val="283F0A27"/>
    <w:rsid w:val="292750D2"/>
    <w:rsid w:val="2D0F154D"/>
    <w:rsid w:val="2F1C7104"/>
    <w:rsid w:val="32BB42D4"/>
    <w:rsid w:val="34477CE5"/>
    <w:rsid w:val="35F46E8A"/>
    <w:rsid w:val="3C963533"/>
    <w:rsid w:val="3CF7264F"/>
    <w:rsid w:val="40662804"/>
    <w:rsid w:val="407B15AB"/>
    <w:rsid w:val="457E5D2D"/>
    <w:rsid w:val="4649666F"/>
    <w:rsid w:val="4DD93773"/>
    <w:rsid w:val="4E884A92"/>
    <w:rsid w:val="4E9F1385"/>
    <w:rsid w:val="4F4C7F54"/>
    <w:rsid w:val="509A2608"/>
    <w:rsid w:val="56AC3D3A"/>
    <w:rsid w:val="58DF5BAF"/>
    <w:rsid w:val="5A1373C3"/>
    <w:rsid w:val="5F3E16DC"/>
    <w:rsid w:val="5F7E7867"/>
    <w:rsid w:val="60FC2EEB"/>
    <w:rsid w:val="642274A5"/>
    <w:rsid w:val="65713A64"/>
    <w:rsid w:val="6B2B70E1"/>
    <w:rsid w:val="728D43F8"/>
    <w:rsid w:val="77AA6287"/>
    <w:rsid w:val="792A13B7"/>
    <w:rsid w:val="7D502A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271</Words>
  <Characters>1549</Characters>
  <Lines>12</Lines>
  <Paragraphs>3</Paragraphs>
  <TotalTime>45</TotalTime>
  <ScaleCrop>false</ScaleCrop>
  <LinksUpToDate>false</LinksUpToDate>
  <CharactersWithSpaces>1817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焕</cp:lastModifiedBy>
  <dcterms:modified xsi:type="dcterms:W3CDTF">2020-05-07T01:57:21Z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